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E0C" w:rsidRPr="007B6C03" w:rsidRDefault="00EC54EF" w:rsidP="00CF0653">
      <w:pPr>
        <w:pStyle w:val="Sottotitolo"/>
        <w:rPr>
          <w:rFonts w:ascii="Bodoni MT" w:hAnsi="Bodoni MT" w:cs="Bodoni MT"/>
          <w:color w:val="FF0000"/>
          <w:sz w:val="72"/>
          <w:szCs w:val="72"/>
        </w:rPr>
      </w:pPr>
      <w:r>
        <w:rPr>
          <w:rFonts w:ascii="Bodoni MT" w:hAnsi="Bodoni MT" w:cs="Bodoni MT"/>
          <w:color w:val="FF0000"/>
          <w:sz w:val="72"/>
          <w:szCs w:val="72"/>
        </w:rPr>
        <w:t>TEATRO CARAMELLA</w:t>
      </w:r>
    </w:p>
    <w:p w:rsidR="00BB6ACF" w:rsidRPr="002239AC" w:rsidRDefault="00B07A32" w:rsidP="00BB6ACF">
      <w:pPr>
        <w:pStyle w:val="Normale1"/>
        <w:jc w:val="center"/>
        <w:rPr>
          <w:rFonts w:ascii="Bodoni MT" w:hAnsi="Bodoni MT" w:cs="Bodoni MT"/>
          <w:sz w:val="48"/>
          <w:szCs w:val="28"/>
        </w:rPr>
      </w:pPr>
      <w:r w:rsidRPr="002239AC">
        <w:rPr>
          <w:rFonts w:ascii="Bodoni MT" w:hAnsi="Bodoni MT" w:cs="Bodoni MT"/>
          <w:sz w:val="48"/>
          <w:szCs w:val="28"/>
        </w:rPr>
        <w:t>TARTUFO</w:t>
      </w:r>
    </w:p>
    <w:p w:rsidR="00B07A32" w:rsidRPr="002239AC" w:rsidRDefault="002239AC" w:rsidP="00BB6ACF">
      <w:pPr>
        <w:pStyle w:val="Normale1"/>
        <w:jc w:val="center"/>
        <w:rPr>
          <w:rFonts w:ascii="Bodoni MT" w:hAnsi="Bodoni MT" w:cs="Bodoni MT"/>
          <w:sz w:val="48"/>
          <w:szCs w:val="28"/>
        </w:rPr>
      </w:pPr>
      <w:proofErr w:type="gramStart"/>
      <w:r>
        <w:rPr>
          <w:rFonts w:ascii="Bodoni MT" w:hAnsi="Bodoni MT" w:cs="Bodoni MT"/>
          <w:sz w:val="48"/>
          <w:szCs w:val="28"/>
        </w:rPr>
        <w:t>d</w:t>
      </w:r>
      <w:r w:rsidR="00B07A32" w:rsidRPr="002239AC">
        <w:rPr>
          <w:rFonts w:ascii="Bodoni MT" w:hAnsi="Bodoni MT" w:cs="Bodoni MT"/>
          <w:sz w:val="48"/>
          <w:szCs w:val="28"/>
        </w:rPr>
        <w:t>i</w:t>
      </w:r>
      <w:proofErr w:type="gramEnd"/>
      <w:r w:rsidR="00B07A32" w:rsidRPr="002239AC">
        <w:rPr>
          <w:rFonts w:ascii="Bodoni MT" w:hAnsi="Bodoni MT" w:cs="Bodoni MT"/>
          <w:sz w:val="48"/>
          <w:szCs w:val="28"/>
        </w:rPr>
        <w:t xml:space="preserve"> Moliere</w:t>
      </w:r>
    </w:p>
    <w:p w:rsidR="00BF09FE" w:rsidRPr="00EC54EF" w:rsidRDefault="00B07A32" w:rsidP="00BB6ACF">
      <w:pPr>
        <w:pStyle w:val="Normale1"/>
        <w:jc w:val="center"/>
        <w:rPr>
          <w:rFonts w:ascii="Bodoni MT" w:hAnsi="Bodoni MT" w:cs="Bodoni MT"/>
          <w:color w:val="AC0008"/>
          <w:sz w:val="28"/>
          <w:szCs w:val="24"/>
        </w:rPr>
      </w:pPr>
      <w:r>
        <w:rPr>
          <w:rFonts w:ascii="Bodoni MT" w:hAnsi="Bodoni MT" w:cs="Bodoni MT"/>
          <w:color w:val="AC0008"/>
          <w:sz w:val="28"/>
          <w:szCs w:val="24"/>
        </w:rPr>
        <w:t xml:space="preserve">Sabato 10 febbraio - </w:t>
      </w:r>
      <w:r w:rsidR="00BF09FE" w:rsidRPr="00EC54EF">
        <w:rPr>
          <w:rFonts w:ascii="Bodoni MT" w:hAnsi="Bodoni MT" w:cs="Bodoni MT"/>
          <w:color w:val="AC0008"/>
          <w:sz w:val="28"/>
          <w:szCs w:val="24"/>
        </w:rPr>
        <w:t>ore 21</w:t>
      </w:r>
    </w:p>
    <w:p w:rsidR="00BB6ACF" w:rsidRPr="00EC54EF" w:rsidRDefault="00BB6ACF" w:rsidP="00BB6ACF">
      <w:pPr>
        <w:pStyle w:val="Normale1"/>
        <w:jc w:val="center"/>
        <w:rPr>
          <w:rFonts w:ascii="Bodoni MT" w:hAnsi="Bodoni MT" w:cs="Bodoni MT"/>
          <w:color w:val="AC0008"/>
          <w:sz w:val="28"/>
          <w:szCs w:val="24"/>
        </w:rPr>
      </w:pPr>
      <w:r w:rsidRPr="00EC54EF">
        <w:rPr>
          <w:rFonts w:ascii="Bodoni MT" w:hAnsi="Bodoni MT" w:cs="Bodoni MT"/>
          <w:color w:val="AC0008"/>
          <w:sz w:val="28"/>
          <w:szCs w:val="24"/>
        </w:rPr>
        <w:t xml:space="preserve">Ingresso </w:t>
      </w:r>
      <w:r w:rsidR="00B07A32">
        <w:rPr>
          <w:rFonts w:ascii="Bodoni MT" w:hAnsi="Bodoni MT" w:cs="Bodoni MT"/>
          <w:color w:val="AC0008"/>
          <w:sz w:val="28"/>
          <w:szCs w:val="24"/>
        </w:rPr>
        <w:t>unico € 7</w:t>
      </w:r>
    </w:p>
    <w:p w:rsidR="00BB6ACF" w:rsidRPr="00EC54EF" w:rsidRDefault="00F75D32" w:rsidP="00BB6ACF">
      <w:pPr>
        <w:pStyle w:val="Normale1"/>
        <w:jc w:val="center"/>
        <w:rPr>
          <w:rFonts w:ascii="Bodoni MT" w:hAnsi="Bodoni MT" w:cs="Bodoni MT"/>
          <w:sz w:val="28"/>
          <w:szCs w:val="24"/>
        </w:rPr>
      </w:pPr>
      <w:r w:rsidRPr="00EC54EF">
        <w:rPr>
          <w:rFonts w:ascii="Bodoni MT" w:hAnsi="Bodoni MT" w:cs="Bodoni MT"/>
          <w:sz w:val="28"/>
          <w:szCs w:val="24"/>
        </w:rPr>
        <w:t xml:space="preserve">Palazzo </w:t>
      </w:r>
      <w:proofErr w:type="spellStart"/>
      <w:r w:rsidRPr="00EC54EF">
        <w:rPr>
          <w:rFonts w:ascii="Bodoni MT" w:hAnsi="Bodoni MT" w:cs="Bodoni MT"/>
          <w:sz w:val="28"/>
          <w:szCs w:val="24"/>
        </w:rPr>
        <w:t>Bertazzoli</w:t>
      </w:r>
      <w:proofErr w:type="spellEnd"/>
      <w:r w:rsidRPr="00EC54EF">
        <w:rPr>
          <w:rFonts w:ascii="Bodoni MT" w:hAnsi="Bodoni MT" w:cs="Bodoni MT"/>
          <w:sz w:val="28"/>
          <w:szCs w:val="24"/>
        </w:rPr>
        <w:t xml:space="preserve"> – Sala della Filanda</w:t>
      </w:r>
    </w:p>
    <w:p w:rsidR="00166EED" w:rsidRPr="00EC54EF" w:rsidRDefault="00442998" w:rsidP="00BB6ACF">
      <w:pPr>
        <w:pStyle w:val="Normale1"/>
        <w:jc w:val="center"/>
        <w:rPr>
          <w:rFonts w:ascii="Bodoni MT" w:hAnsi="Bodoni MT" w:cs="Bodoni MT"/>
          <w:sz w:val="28"/>
          <w:szCs w:val="24"/>
        </w:rPr>
      </w:pPr>
      <w:r>
        <w:rPr>
          <w:rFonts w:ascii="Bodoni MT" w:hAnsi="Bodoni MT" w:cs="Bodoni MT"/>
          <w:sz w:val="28"/>
          <w:szCs w:val="24"/>
        </w:rPr>
        <w:t xml:space="preserve">Via XXVI Aprile    </w:t>
      </w:r>
      <w:r w:rsidR="00F75D32" w:rsidRPr="00EC54EF">
        <w:rPr>
          <w:rFonts w:ascii="Bodoni MT" w:hAnsi="Bodoni MT" w:cs="Bodoni MT"/>
          <w:sz w:val="28"/>
          <w:szCs w:val="24"/>
        </w:rPr>
        <w:t xml:space="preserve">Bagnolo Mella </w:t>
      </w:r>
      <w:r w:rsidR="00F13926" w:rsidRPr="00EC54EF">
        <w:rPr>
          <w:rFonts w:ascii="Bodoni MT" w:hAnsi="Bodoni MT" w:cs="Bodoni MT"/>
          <w:sz w:val="28"/>
          <w:szCs w:val="24"/>
        </w:rPr>
        <w:t>(BS)</w:t>
      </w:r>
    </w:p>
    <w:p w:rsidR="00BB6ACF" w:rsidRDefault="00AD1299" w:rsidP="00BB6ACF">
      <w:pPr>
        <w:pStyle w:val="Sottotitol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129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A12292C" wp14:editId="45C2424B">
            <wp:simplePos x="0" y="0"/>
            <wp:positionH relativeFrom="margin">
              <wp:align>center</wp:align>
            </wp:positionH>
            <wp:positionV relativeFrom="paragraph">
              <wp:posOffset>131025</wp:posOffset>
            </wp:positionV>
            <wp:extent cx="3818255" cy="3368675"/>
            <wp:effectExtent l="0" t="0" r="0" b="3175"/>
            <wp:wrapTight wrapText="bothSides">
              <wp:wrapPolygon edited="0">
                <wp:start x="0" y="0"/>
                <wp:lineTo x="0" y="21498"/>
                <wp:lineTo x="21446" y="21498"/>
                <wp:lineTo x="21446" y="0"/>
                <wp:lineTo x="0" y="0"/>
              </wp:wrapPolygon>
            </wp:wrapTight>
            <wp:docPr id="2" name="Immagine 2" descr="C:\Users\utente\Desktop\caramella 2018\tartuf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caramella 2018\tartufo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188" w:rsidRDefault="00643188" w:rsidP="00BB6ACF">
      <w:pPr>
        <w:pStyle w:val="Sottotitol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B6ACF" w:rsidRDefault="00BB6ACF" w:rsidP="00BB6ACF">
      <w:pPr>
        <w:pStyle w:val="Sottotitol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B6ACF" w:rsidRDefault="00BB6ACF" w:rsidP="00BB6ACF">
      <w:pPr>
        <w:pStyle w:val="Sottotitol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B6ACF" w:rsidRDefault="00BB6ACF" w:rsidP="00BB6ACF">
      <w:pPr>
        <w:pStyle w:val="Sottotitolo"/>
        <w:jc w:val="left"/>
      </w:pPr>
    </w:p>
    <w:p w:rsidR="00BB6ACF" w:rsidRDefault="00BB6ACF" w:rsidP="00BB6ACF">
      <w:pPr>
        <w:pStyle w:val="Sottotitol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BB6ACF" w:rsidRDefault="00BB6ACF" w:rsidP="00BB6ACF">
      <w:pPr>
        <w:pStyle w:val="Sottotitolo"/>
        <w:rPr>
          <w:rFonts w:ascii="Times New Roman" w:hAnsi="Times New Roman" w:cs="Times New Roman"/>
          <w:color w:val="000000"/>
          <w:sz w:val="24"/>
          <w:szCs w:val="24"/>
        </w:rPr>
      </w:pPr>
    </w:p>
    <w:p w:rsidR="00BB6ACF" w:rsidRDefault="00BB6ACF" w:rsidP="00BB6ACF">
      <w:pPr>
        <w:pStyle w:val="Sottotitolo"/>
        <w:rPr>
          <w:rFonts w:ascii="Times New Roman" w:hAnsi="Times New Roman" w:cs="Times New Roman"/>
          <w:color w:val="000000"/>
          <w:sz w:val="24"/>
          <w:szCs w:val="24"/>
        </w:rPr>
      </w:pPr>
    </w:p>
    <w:p w:rsidR="00BB6ACF" w:rsidRDefault="00BB6ACF" w:rsidP="00BB6ACF">
      <w:pPr>
        <w:pStyle w:val="Sottotitolo"/>
        <w:rPr>
          <w:rFonts w:ascii="Times New Roman" w:hAnsi="Times New Roman" w:cs="Times New Roman"/>
          <w:color w:val="000000"/>
          <w:sz w:val="24"/>
          <w:szCs w:val="24"/>
        </w:rPr>
      </w:pPr>
    </w:p>
    <w:p w:rsidR="00BB6ACF" w:rsidRDefault="00BB6ACF" w:rsidP="00BB6ACF">
      <w:pPr>
        <w:pStyle w:val="NormaleWeb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 w:line="270" w:lineRule="atLeast"/>
        <w:jc w:val="both"/>
        <w:textAlignment w:val="baseline"/>
        <w:rPr>
          <w:rStyle w:val="Enfasigrassetto"/>
          <w:rFonts w:ascii="Bodoni MT" w:hAnsi="Bodoni MT" w:cs="Bodoni MT"/>
          <w:color w:val="000000"/>
          <w:sz w:val="20"/>
          <w:szCs w:val="20"/>
        </w:rPr>
      </w:pPr>
    </w:p>
    <w:p w:rsidR="00BB6ACF" w:rsidRDefault="00BB6ACF" w:rsidP="00BB6ACF">
      <w:pPr>
        <w:jc w:val="center"/>
        <w:rPr>
          <w:i/>
          <w:iCs/>
          <w:sz w:val="24"/>
        </w:rPr>
      </w:pPr>
    </w:p>
    <w:p w:rsidR="000D7C7B" w:rsidRDefault="000D7C7B" w:rsidP="00BB6ACF">
      <w:pPr>
        <w:jc w:val="center"/>
        <w:rPr>
          <w:i/>
          <w:iCs/>
          <w:sz w:val="24"/>
        </w:rPr>
      </w:pPr>
    </w:p>
    <w:p w:rsidR="000D7C7B" w:rsidRDefault="000D7C7B" w:rsidP="00BB6ACF">
      <w:pPr>
        <w:jc w:val="center"/>
        <w:rPr>
          <w:i/>
          <w:iCs/>
          <w:sz w:val="24"/>
        </w:rPr>
      </w:pPr>
    </w:p>
    <w:p w:rsidR="000D7C7B" w:rsidRDefault="000D7C7B" w:rsidP="00BB6ACF">
      <w:pPr>
        <w:jc w:val="center"/>
        <w:rPr>
          <w:i/>
          <w:iCs/>
          <w:sz w:val="24"/>
        </w:rPr>
      </w:pPr>
    </w:p>
    <w:p w:rsidR="00643188" w:rsidRDefault="00643188" w:rsidP="00BB6ACF">
      <w:pPr>
        <w:jc w:val="center"/>
        <w:rPr>
          <w:i/>
          <w:iCs/>
          <w:sz w:val="24"/>
        </w:rPr>
      </w:pPr>
    </w:p>
    <w:p w:rsidR="00643188" w:rsidRDefault="00643188" w:rsidP="00BB6ACF">
      <w:pPr>
        <w:jc w:val="center"/>
        <w:rPr>
          <w:i/>
          <w:iCs/>
          <w:sz w:val="24"/>
        </w:rPr>
      </w:pPr>
    </w:p>
    <w:p w:rsidR="00643188" w:rsidRDefault="00643188" w:rsidP="00BB6ACF">
      <w:pPr>
        <w:jc w:val="center"/>
        <w:rPr>
          <w:i/>
          <w:iCs/>
          <w:sz w:val="24"/>
        </w:rPr>
      </w:pPr>
    </w:p>
    <w:p w:rsidR="00643188" w:rsidRDefault="00643188" w:rsidP="00BB6ACF">
      <w:pPr>
        <w:jc w:val="center"/>
        <w:rPr>
          <w:i/>
          <w:iCs/>
          <w:sz w:val="24"/>
        </w:rPr>
      </w:pPr>
    </w:p>
    <w:p w:rsidR="003011AC" w:rsidRDefault="003011AC" w:rsidP="003011AC">
      <w:pPr>
        <w:spacing w:before="113" w:after="57" w:line="283" w:lineRule="exact"/>
        <w:jc w:val="both"/>
        <w:rPr>
          <w:iCs/>
          <w:sz w:val="28"/>
          <w:szCs w:val="28"/>
        </w:rPr>
      </w:pPr>
    </w:p>
    <w:p w:rsidR="003011AC" w:rsidRDefault="003011AC" w:rsidP="003011AC">
      <w:pPr>
        <w:spacing w:before="113" w:after="57" w:line="283" w:lineRule="exact"/>
        <w:jc w:val="both"/>
        <w:rPr>
          <w:iCs/>
          <w:sz w:val="28"/>
          <w:szCs w:val="28"/>
        </w:rPr>
      </w:pPr>
    </w:p>
    <w:p w:rsidR="003011AC" w:rsidRPr="003011AC" w:rsidRDefault="003011AC" w:rsidP="003011AC">
      <w:pPr>
        <w:spacing w:before="113" w:after="57" w:line="283" w:lineRule="exact"/>
        <w:jc w:val="center"/>
        <w:rPr>
          <w:i/>
          <w:iCs/>
          <w:sz w:val="28"/>
          <w:szCs w:val="28"/>
        </w:rPr>
      </w:pPr>
      <w:r w:rsidRPr="003011AC">
        <w:rPr>
          <w:i/>
          <w:iCs/>
          <w:sz w:val="28"/>
          <w:szCs w:val="28"/>
        </w:rPr>
        <w:t>Compagnia Teatro CaraMella</w:t>
      </w:r>
    </w:p>
    <w:p w:rsidR="003011AC" w:rsidRDefault="003011AC" w:rsidP="00AD1299">
      <w:pPr>
        <w:spacing w:before="113" w:after="57" w:line="283" w:lineRule="exact"/>
        <w:jc w:val="center"/>
        <w:rPr>
          <w:i/>
          <w:iCs/>
          <w:sz w:val="28"/>
          <w:szCs w:val="28"/>
        </w:rPr>
      </w:pPr>
      <w:r w:rsidRPr="003011AC">
        <w:rPr>
          <w:i/>
          <w:iCs/>
          <w:sz w:val="28"/>
          <w:szCs w:val="28"/>
        </w:rPr>
        <w:t xml:space="preserve">Con </w:t>
      </w:r>
      <w:r w:rsidR="00AD1299">
        <w:rPr>
          <w:i/>
          <w:iCs/>
          <w:sz w:val="28"/>
          <w:szCs w:val="28"/>
        </w:rPr>
        <w:t xml:space="preserve">Andrea Alessandrini, Paola Bellomi, </w:t>
      </w:r>
      <w:r w:rsidR="00430000">
        <w:rPr>
          <w:i/>
          <w:iCs/>
          <w:sz w:val="28"/>
          <w:szCs w:val="28"/>
        </w:rPr>
        <w:t xml:space="preserve">Nicola de Biase, Lidia, </w:t>
      </w:r>
      <w:proofErr w:type="spellStart"/>
      <w:r w:rsidR="00430000">
        <w:rPr>
          <w:i/>
          <w:iCs/>
          <w:sz w:val="28"/>
          <w:szCs w:val="28"/>
        </w:rPr>
        <w:t>Marmaglio</w:t>
      </w:r>
      <w:proofErr w:type="spellEnd"/>
      <w:r w:rsidR="00430000">
        <w:rPr>
          <w:i/>
          <w:iCs/>
          <w:sz w:val="28"/>
          <w:szCs w:val="28"/>
        </w:rPr>
        <w:t xml:space="preserve">, </w:t>
      </w:r>
      <w:r w:rsidR="00AD1299">
        <w:rPr>
          <w:i/>
          <w:iCs/>
          <w:sz w:val="28"/>
          <w:szCs w:val="28"/>
        </w:rPr>
        <w:t xml:space="preserve">Alice Molinari, Simona Moreni, </w:t>
      </w:r>
      <w:r w:rsidR="00430000">
        <w:rPr>
          <w:i/>
          <w:iCs/>
          <w:sz w:val="28"/>
          <w:szCs w:val="28"/>
        </w:rPr>
        <w:t>Fausta Pesce, Mariateresa Rongoni</w:t>
      </w:r>
    </w:p>
    <w:p w:rsidR="002239AC" w:rsidRDefault="002239AC" w:rsidP="00AD1299">
      <w:pPr>
        <w:spacing w:before="113" w:after="57" w:line="283" w:lineRule="exact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Luci di Cesare Riviera</w:t>
      </w:r>
    </w:p>
    <w:p w:rsidR="002239AC" w:rsidRDefault="002239AC" w:rsidP="00AD1299">
      <w:pPr>
        <w:spacing w:before="113" w:after="57" w:line="283" w:lineRule="exact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Costumi di Alice Molinari</w:t>
      </w:r>
    </w:p>
    <w:p w:rsidR="002239AC" w:rsidRDefault="002239AC" w:rsidP="00AD1299">
      <w:pPr>
        <w:spacing w:before="113" w:after="57" w:line="283" w:lineRule="exact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Scenografie di Nicola de Biase</w:t>
      </w:r>
    </w:p>
    <w:p w:rsidR="002239AC" w:rsidRPr="003011AC" w:rsidRDefault="002239AC" w:rsidP="00AD1299">
      <w:pPr>
        <w:spacing w:before="113" w:after="57" w:line="283" w:lineRule="exact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Regia di Fabio Tedoldi</w:t>
      </w:r>
    </w:p>
    <w:p w:rsidR="000D7C7B" w:rsidRDefault="000D7C7B" w:rsidP="00BB6ACF">
      <w:pPr>
        <w:jc w:val="center"/>
        <w:rPr>
          <w:i/>
          <w:iCs/>
          <w:sz w:val="24"/>
        </w:rPr>
      </w:pPr>
    </w:p>
    <w:p w:rsidR="003011AC" w:rsidRDefault="003011AC" w:rsidP="00BB6ACF">
      <w:pPr>
        <w:jc w:val="center"/>
        <w:rPr>
          <w:i/>
          <w:iCs/>
          <w:sz w:val="24"/>
        </w:rPr>
      </w:pPr>
    </w:p>
    <w:p w:rsidR="002239AC" w:rsidRPr="002239AC" w:rsidRDefault="0073788F" w:rsidP="002239AC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Con questa nuova produzione, </w:t>
      </w:r>
      <w:r w:rsidR="002239AC" w:rsidRPr="002239AC">
        <w:rPr>
          <w:sz w:val="24"/>
        </w:rPr>
        <w:t>l’Ass</w:t>
      </w:r>
      <w:r>
        <w:rPr>
          <w:sz w:val="24"/>
        </w:rPr>
        <w:t xml:space="preserve">ociazione CaraMella si cimenta con uno dei </w:t>
      </w:r>
      <w:r w:rsidR="002239AC" w:rsidRPr="002239AC">
        <w:rPr>
          <w:sz w:val="24"/>
        </w:rPr>
        <w:t>grandi classici del teatro: Tartufo, ossia l’Impostore. Il famoso testo di Moliere viene propos</w:t>
      </w:r>
      <w:r>
        <w:rPr>
          <w:sz w:val="24"/>
        </w:rPr>
        <w:t xml:space="preserve">to al pubblico odierno calando </w:t>
      </w:r>
      <w:r w:rsidR="002239AC" w:rsidRPr="002239AC">
        <w:rPr>
          <w:sz w:val="24"/>
        </w:rPr>
        <w:t>nella realtà moderna vicende accadute nel p</w:t>
      </w:r>
      <w:r>
        <w:rPr>
          <w:sz w:val="24"/>
        </w:rPr>
        <w:t xml:space="preserve">assato, per mettere ancora più </w:t>
      </w:r>
      <w:r w:rsidR="002239AC" w:rsidRPr="002239AC">
        <w:rPr>
          <w:sz w:val="24"/>
        </w:rPr>
        <w:t>in risalto lo scontro tra verità e impostura, utilizzando come strumento principale l’ironia che il teatro riesce a produrre. Il tema sempre attuale del rapporto fra finzione strumentale e squallida realtà viene affro</w:t>
      </w:r>
      <w:r>
        <w:rPr>
          <w:sz w:val="24"/>
        </w:rPr>
        <w:t xml:space="preserve">ntato dal Teatro CaraMella con </w:t>
      </w:r>
      <w:r w:rsidR="002239AC" w:rsidRPr="002239AC">
        <w:rPr>
          <w:sz w:val="24"/>
        </w:rPr>
        <w:t xml:space="preserve">leggerezza di toni, lasciando ampio spazio al gioco e al travestimento, che rappresentano l’essenza stessa del teatro, ma anche, fin troppo spesso, della vita quotidiana.  Ma non inganni la sottile ironia della messa in scena: chi ieri si nascondeva dietro una tonaca, oggi è la maschera </w:t>
      </w:r>
      <w:r w:rsidR="002239AC">
        <w:rPr>
          <w:sz w:val="24"/>
        </w:rPr>
        <w:t>che</w:t>
      </w:r>
      <w:r w:rsidR="002239AC" w:rsidRPr="002239AC">
        <w:rPr>
          <w:sz w:val="24"/>
        </w:rPr>
        <w:t xml:space="preserve"> posta un falso profilo su </w:t>
      </w:r>
      <w:proofErr w:type="spellStart"/>
      <w:r w:rsidR="002239AC" w:rsidRPr="002239AC">
        <w:rPr>
          <w:sz w:val="24"/>
        </w:rPr>
        <w:t>fac</w:t>
      </w:r>
      <w:r>
        <w:rPr>
          <w:sz w:val="24"/>
        </w:rPr>
        <w:t>ebook</w:t>
      </w:r>
      <w:proofErr w:type="spellEnd"/>
      <w:r>
        <w:rPr>
          <w:sz w:val="24"/>
        </w:rPr>
        <w:t xml:space="preserve"> e rappresenta nei secoli </w:t>
      </w:r>
      <w:r w:rsidR="002239AC" w:rsidRPr="002239AC">
        <w:rPr>
          <w:sz w:val="24"/>
        </w:rPr>
        <w:t>uno dei peggio</w:t>
      </w:r>
      <w:r>
        <w:rPr>
          <w:sz w:val="24"/>
        </w:rPr>
        <w:t xml:space="preserve">ri difetti umani: l’ipocrisia, </w:t>
      </w:r>
      <w:bookmarkStart w:id="0" w:name="_GoBack"/>
      <w:bookmarkEnd w:id="0"/>
      <w:r w:rsidR="002239AC" w:rsidRPr="002239AC">
        <w:rPr>
          <w:sz w:val="24"/>
        </w:rPr>
        <w:t>il comportamento più meschino dell’uomo.</w:t>
      </w:r>
    </w:p>
    <w:p w:rsidR="003011AC" w:rsidRDefault="003011AC" w:rsidP="00BB6ACF">
      <w:pPr>
        <w:jc w:val="center"/>
        <w:rPr>
          <w:i/>
          <w:iCs/>
          <w:sz w:val="24"/>
        </w:rPr>
      </w:pPr>
    </w:p>
    <w:sectPr w:rsidR="003011AC" w:rsidSect="00BD41D3">
      <w:headerReference w:type="default" r:id="rId7"/>
      <w:footerReference w:type="default" r:id="rId8"/>
      <w:pgSz w:w="11906" w:h="16838"/>
      <w:pgMar w:top="28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1DA" w:rsidRDefault="001E71DA">
      <w:r>
        <w:separator/>
      </w:r>
    </w:p>
  </w:endnote>
  <w:endnote w:type="continuationSeparator" w:id="0">
    <w:p w:rsidR="001E71DA" w:rsidRDefault="001E7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legro BT">
    <w:altName w:val="Stencil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 Bold">
    <w:altName w:val="Times New Roman"/>
    <w:charset w:val="00"/>
    <w:family w:val="roman"/>
    <w:pitch w:val="default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E0C" w:rsidRPr="00C96804" w:rsidRDefault="00975E0C" w:rsidP="00C96804">
    <w:pPr>
      <w:pStyle w:val="Pidipagina"/>
    </w:pPr>
    <w:r>
      <w:object w:dxaOrig="25720" w:dyaOrig="6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6pt;height:111.5pt" o:ole="">
          <v:imagedata r:id="rId1" o:title=""/>
        </v:shape>
        <o:OLEObject Type="Embed" ProgID="Unknown" ShapeID="_x0000_i1025" DrawAspect="Content" ObjectID="_1579155316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1DA" w:rsidRDefault="001E71DA">
      <w:r>
        <w:separator/>
      </w:r>
    </w:p>
  </w:footnote>
  <w:footnote w:type="continuationSeparator" w:id="0">
    <w:p w:rsidR="001E71DA" w:rsidRDefault="001E71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E0C" w:rsidRDefault="00DE1C00" w:rsidP="007B6C03">
    <w:pPr>
      <w:pStyle w:val="Intestazione"/>
      <w:jc w:val="center"/>
    </w:pPr>
    <w:r>
      <w:rPr>
        <w:noProof/>
      </w:rPr>
      <w:drawing>
        <wp:inline distT="0" distB="0" distL="0" distR="0">
          <wp:extent cx="1754505" cy="544195"/>
          <wp:effectExtent l="0" t="0" r="0" b="8255"/>
          <wp:docPr id="1" name="Immagine 1" descr="LOG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505" cy="54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A38"/>
    <w:rsid w:val="00066E98"/>
    <w:rsid w:val="00092410"/>
    <w:rsid w:val="000D0BA0"/>
    <w:rsid w:val="000D7C7B"/>
    <w:rsid w:val="00120812"/>
    <w:rsid w:val="00135D7D"/>
    <w:rsid w:val="00144E94"/>
    <w:rsid w:val="001654B3"/>
    <w:rsid w:val="00166EED"/>
    <w:rsid w:val="001B7D5D"/>
    <w:rsid w:val="001C45B5"/>
    <w:rsid w:val="001E71DA"/>
    <w:rsid w:val="00213B7B"/>
    <w:rsid w:val="002239AC"/>
    <w:rsid w:val="00230130"/>
    <w:rsid w:val="002A0DA3"/>
    <w:rsid w:val="00300816"/>
    <w:rsid w:val="003011AC"/>
    <w:rsid w:val="003114B6"/>
    <w:rsid w:val="0033180B"/>
    <w:rsid w:val="00343C84"/>
    <w:rsid w:val="00370843"/>
    <w:rsid w:val="00396963"/>
    <w:rsid w:val="0041588E"/>
    <w:rsid w:val="00430000"/>
    <w:rsid w:val="00442998"/>
    <w:rsid w:val="0048116D"/>
    <w:rsid w:val="00490340"/>
    <w:rsid w:val="004D2F66"/>
    <w:rsid w:val="004F1398"/>
    <w:rsid w:val="005349B2"/>
    <w:rsid w:val="005C10BA"/>
    <w:rsid w:val="00643188"/>
    <w:rsid w:val="0065176F"/>
    <w:rsid w:val="00683303"/>
    <w:rsid w:val="00683B9F"/>
    <w:rsid w:val="006A3287"/>
    <w:rsid w:val="006D5E7B"/>
    <w:rsid w:val="00704177"/>
    <w:rsid w:val="00707170"/>
    <w:rsid w:val="00722618"/>
    <w:rsid w:val="0073788F"/>
    <w:rsid w:val="007431A1"/>
    <w:rsid w:val="007B6C03"/>
    <w:rsid w:val="007E48BA"/>
    <w:rsid w:val="00801C40"/>
    <w:rsid w:val="008238B1"/>
    <w:rsid w:val="00825931"/>
    <w:rsid w:val="00837A51"/>
    <w:rsid w:val="00845B3C"/>
    <w:rsid w:val="00865676"/>
    <w:rsid w:val="008823F3"/>
    <w:rsid w:val="00897A81"/>
    <w:rsid w:val="008D5CDD"/>
    <w:rsid w:val="008E0A98"/>
    <w:rsid w:val="00912D4D"/>
    <w:rsid w:val="00975E0C"/>
    <w:rsid w:val="009A275C"/>
    <w:rsid w:val="009C5A42"/>
    <w:rsid w:val="00A36883"/>
    <w:rsid w:val="00A97D3F"/>
    <w:rsid w:val="00AD1299"/>
    <w:rsid w:val="00B07A32"/>
    <w:rsid w:val="00B577FD"/>
    <w:rsid w:val="00B64CB2"/>
    <w:rsid w:val="00B71E17"/>
    <w:rsid w:val="00BA5835"/>
    <w:rsid w:val="00BB6ACF"/>
    <w:rsid w:val="00BC470D"/>
    <w:rsid w:val="00BC65FC"/>
    <w:rsid w:val="00BD41D3"/>
    <w:rsid w:val="00BF09FE"/>
    <w:rsid w:val="00C11571"/>
    <w:rsid w:val="00C14045"/>
    <w:rsid w:val="00C36132"/>
    <w:rsid w:val="00C562D1"/>
    <w:rsid w:val="00C96804"/>
    <w:rsid w:val="00CF0653"/>
    <w:rsid w:val="00D751B6"/>
    <w:rsid w:val="00DB2787"/>
    <w:rsid w:val="00DC3EA4"/>
    <w:rsid w:val="00DC54F2"/>
    <w:rsid w:val="00DE1C00"/>
    <w:rsid w:val="00E35255"/>
    <w:rsid w:val="00E41FF1"/>
    <w:rsid w:val="00E43A38"/>
    <w:rsid w:val="00E55BBC"/>
    <w:rsid w:val="00E62299"/>
    <w:rsid w:val="00EC54EF"/>
    <w:rsid w:val="00F05FBA"/>
    <w:rsid w:val="00F13926"/>
    <w:rsid w:val="00F14332"/>
    <w:rsid w:val="00F419DA"/>
    <w:rsid w:val="00F7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99B840F-A75A-411E-94C8-275F814BA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D41D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99"/>
    <w:qFormat/>
    <w:rsid w:val="00BD41D3"/>
    <w:pPr>
      <w:jc w:val="center"/>
    </w:pPr>
    <w:rPr>
      <w:rFonts w:ascii="Allegro BT" w:hAnsi="Allegro BT" w:cs="Allegro BT"/>
      <w:b/>
      <w:bCs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1B07F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ottotitolo">
    <w:name w:val="Subtitle"/>
    <w:basedOn w:val="Normale"/>
    <w:link w:val="SottotitoloCarattere"/>
    <w:uiPriority w:val="99"/>
    <w:qFormat/>
    <w:rsid w:val="00BD41D3"/>
    <w:pPr>
      <w:jc w:val="center"/>
    </w:pPr>
    <w:rPr>
      <w:rFonts w:ascii="Allegro BT" w:hAnsi="Allegro BT" w:cs="Allegro BT"/>
      <w:b/>
      <w:bCs/>
      <w:sz w:val="36"/>
      <w:szCs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B07F7"/>
    <w:rPr>
      <w:rFonts w:ascii="Cambria" w:eastAsia="Times New Roman" w:hAnsi="Cambria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BD41D3"/>
    <w:rPr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rsid w:val="00BD41D3"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B07F7"/>
    <w:rPr>
      <w:sz w:val="0"/>
      <w:szCs w:val="0"/>
    </w:rPr>
  </w:style>
  <w:style w:type="character" w:styleId="Collegamentovisitato">
    <w:name w:val="FollowedHyperlink"/>
    <w:basedOn w:val="Carpredefinitoparagrafo"/>
    <w:uiPriority w:val="99"/>
    <w:rsid w:val="00BD41D3"/>
    <w:rPr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A3688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A36883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rsid w:val="007B6C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B07F7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7B6C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0130"/>
  </w:style>
  <w:style w:type="character" w:styleId="Enfasigrassetto">
    <w:name w:val="Strong"/>
    <w:basedOn w:val="Carpredefinitoparagrafo"/>
    <w:uiPriority w:val="99"/>
    <w:qFormat/>
    <w:rsid w:val="00CF0653"/>
    <w:rPr>
      <w:b/>
      <w:bCs/>
    </w:rPr>
  </w:style>
  <w:style w:type="paragraph" w:styleId="Corpotesto">
    <w:name w:val="Body Text"/>
    <w:basedOn w:val="Normale"/>
    <w:link w:val="CorpotestoCarattere"/>
    <w:uiPriority w:val="99"/>
    <w:rsid w:val="00CF0653"/>
    <w:pPr>
      <w:suppressAutoHyphens/>
      <w:autoSpaceDE w:val="0"/>
      <w:spacing w:line="360" w:lineRule="auto"/>
    </w:pPr>
    <w:rPr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1B07F7"/>
    <w:rPr>
      <w:sz w:val="20"/>
      <w:szCs w:val="20"/>
    </w:rPr>
  </w:style>
  <w:style w:type="paragraph" w:customStyle="1" w:styleId="Normale1">
    <w:name w:val="Normale1"/>
    <w:uiPriority w:val="99"/>
    <w:rsid w:val="00CF0653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suppressAutoHyphens/>
    </w:pPr>
    <w:rPr>
      <w:rFonts w:ascii="Times New Roman Bold" w:hAnsi="Times New Roman Bold" w:cs="Times New Roman Bold"/>
      <w:b/>
      <w:bCs/>
      <w:color w:val="000000"/>
      <w:sz w:val="32"/>
      <w:szCs w:val="32"/>
      <w:lang w:eastAsia="ar-SA"/>
    </w:rPr>
  </w:style>
  <w:style w:type="paragraph" w:customStyle="1" w:styleId="Normale2">
    <w:name w:val="Normale2"/>
    <w:uiPriority w:val="99"/>
    <w:rsid w:val="00CF0653"/>
    <w:pPr>
      <w:suppressAutoHyphens/>
    </w:pPr>
    <w:rPr>
      <w:color w:val="000000"/>
      <w:sz w:val="24"/>
      <w:szCs w:val="24"/>
      <w:lang w:eastAsia="ar-SA"/>
    </w:rPr>
  </w:style>
  <w:style w:type="paragraph" w:styleId="NormaleWeb">
    <w:name w:val="Normal (Web)"/>
    <w:basedOn w:val="Normale"/>
    <w:uiPriority w:val="99"/>
    <w:rsid w:val="00CF0653"/>
    <w:pPr>
      <w:suppressAutoHyphens/>
      <w:spacing w:before="280" w:after="280"/>
    </w:pPr>
    <w:rPr>
      <w:sz w:val="24"/>
      <w:szCs w:val="24"/>
      <w:lang w:eastAsia="ar-SA"/>
    </w:rPr>
  </w:style>
  <w:style w:type="character" w:customStyle="1" w:styleId="apple-converted-space">
    <w:name w:val="apple-converted-space"/>
    <w:basedOn w:val="Carpredefinitoparagrafo"/>
    <w:rsid w:val="00396963"/>
  </w:style>
  <w:style w:type="character" w:customStyle="1" w:styleId="textexposedshow">
    <w:name w:val="text_exposed_show"/>
    <w:basedOn w:val="Carpredefinitoparagrafo"/>
    <w:rsid w:val="00396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associazione culturale teatrale</vt:lpstr>
    </vt:vector>
  </TitlesOfParts>
  <Company>BASTARDS TeaM</Company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associazione culturale teatrale</dc:title>
  <dc:creator>Piero</dc:creator>
  <cp:lastModifiedBy>.</cp:lastModifiedBy>
  <cp:revision>6</cp:revision>
  <cp:lastPrinted>2016-10-16T19:06:00Z</cp:lastPrinted>
  <dcterms:created xsi:type="dcterms:W3CDTF">2018-02-02T18:04:00Z</dcterms:created>
  <dcterms:modified xsi:type="dcterms:W3CDTF">2018-02-03T08:29:00Z</dcterms:modified>
</cp:coreProperties>
</file>